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B9EF8" w14:textId="57A64BDF" w:rsidR="00305600" w:rsidRPr="00E95DAA" w:rsidRDefault="00E95DAA" w:rsidP="00E95DAA">
      <w:pPr>
        <w:spacing w:line="240" w:lineRule="auto"/>
        <w:contextualSpacing/>
        <w:jc w:val="center"/>
        <w:rPr>
          <w:b/>
          <w:bCs/>
          <w:szCs w:val="24"/>
        </w:rPr>
      </w:pPr>
      <w:r w:rsidRPr="00E95DAA">
        <w:rPr>
          <w:b/>
          <w:bCs/>
          <w:szCs w:val="24"/>
        </w:rPr>
        <w:t>LIVESTORM ORIENTATION</w:t>
      </w:r>
    </w:p>
    <w:p w14:paraId="663D45A9" w14:textId="56BB3B91" w:rsidR="00E95DAA" w:rsidRDefault="0049677A" w:rsidP="0049677A">
      <w:pPr>
        <w:spacing w:line="240" w:lineRule="auto"/>
        <w:contextualSpacing/>
        <w:jc w:val="center"/>
        <w:rPr>
          <w:b/>
          <w:bCs/>
          <w:szCs w:val="24"/>
        </w:rPr>
      </w:pPr>
      <w:r>
        <w:rPr>
          <w:b/>
          <w:bCs/>
          <w:szCs w:val="24"/>
        </w:rPr>
        <w:t xml:space="preserve">VIRTUAL LACTATION </w:t>
      </w:r>
      <w:r w:rsidR="009269A4">
        <w:rPr>
          <w:b/>
          <w:bCs/>
          <w:szCs w:val="24"/>
        </w:rPr>
        <w:t>CLASSES</w:t>
      </w:r>
    </w:p>
    <w:p w14:paraId="6EADB82A" w14:textId="651165B3" w:rsidR="0049677A" w:rsidRDefault="0049677A" w:rsidP="0049677A">
      <w:pPr>
        <w:spacing w:line="240" w:lineRule="auto"/>
        <w:contextualSpacing/>
        <w:jc w:val="center"/>
        <w:rPr>
          <w:szCs w:val="24"/>
        </w:rPr>
      </w:pPr>
    </w:p>
    <w:p w14:paraId="6777705F" w14:textId="77777777" w:rsidR="00CD7A2A" w:rsidRDefault="00CD7A2A" w:rsidP="0049677A">
      <w:pPr>
        <w:spacing w:line="240" w:lineRule="auto"/>
        <w:contextualSpacing/>
        <w:jc w:val="center"/>
        <w:rPr>
          <w:szCs w:val="24"/>
        </w:rPr>
      </w:pPr>
    </w:p>
    <w:p w14:paraId="5C8D2BD5" w14:textId="70573804" w:rsidR="00305600" w:rsidRPr="004D4561" w:rsidRDefault="00305600" w:rsidP="00305600">
      <w:pPr>
        <w:spacing w:line="240" w:lineRule="auto"/>
        <w:contextualSpacing/>
        <w:rPr>
          <w:sz w:val="22"/>
        </w:rPr>
      </w:pPr>
      <w:r w:rsidRPr="004D4561">
        <w:rPr>
          <w:sz w:val="22"/>
        </w:rPr>
        <w:t>Below is</w:t>
      </w:r>
      <w:r w:rsidR="00C652B3">
        <w:rPr>
          <w:sz w:val="22"/>
        </w:rPr>
        <w:t xml:space="preserve"> a screenshot of</w:t>
      </w:r>
      <w:r w:rsidRPr="004D4561">
        <w:rPr>
          <w:sz w:val="22"/>
        </w:rPr>
        <w:t xml:space="preserve"> what the main page </w:t>
      </w:r>
      <w:r w:rsidR="0049677A" w:rsidRPr="004D4561">
        <w:rPr>
          <w:sz w:val="22"/>
        </w:rPr>
        <w:t xml:space="preserve">in Livestorm </w:t>
      </w:r>
      <w:r w:rsidRPr="004D4561">
        <w:rPr>
          <w:sz w:val="22"/>
        </w:rPr>
        <w:t>will look like once you click the URL</w:t>
      </w:r>
      <w:r w:rsidR="00E95DAA" w:rsidRPr="004D4561">
        <w:rPr>
          <w:sz w:val="22"/>
        </w:rPr>
        <w:t xml:space="preserve"> and join the event</w:t>
      </w:r>
      <w:r w:rsidRPr="004D4561">
        <w:rPr>
          <w:sz w:val="22"/>
        </w:rPr>
        <w:t xml:space="preserve">. You will need </w:t>
      </w:r>
      <w:r w:rsidR="00E95DAA" w:rsidRPr="004D4561">
        <w:rPr>
          <w:sz w:val="22"/>
        </w:rPr>
        <w:t>a</w:t>
      </w:r>
      <w:r w:rsidR="0092089B">
        <w:rPr>
          <w:sz w:val="22"/>
        </w:rPr>
        <w:t xml:space="preserve">n attendance </w:t>
      </w:r>
      <w:r w:rsidR="00E95DAA" w:rsidRPr="004D4561">
        <w:rPr>
          <w:sz w:val="22"/>
        </w:rPr>
        <w:t xml:space="preserve">rate of </w:t>
      </w:r>
      <w:r w:rsidR="00E95DAA" w:rsidRPr="004D4561">
        <w:rPr>
          <w:b/>
          <w:bCs/>
          <w:sz w:val="22"/>
        </w:rPr>
        <w:t>90%</w:t>
      </w:r>
      <w:r w:rsidR="00E95DAA" w:rsidRPr="004D4561">
        <w:rPr>
          <w:sz w:val="22"/>
        </w:rPr>
        <w:t xml:space="preserve"> </w:t>
      </w:r>
      <w:r w:rsidR="0092089B" w:rsidRPr="00DF01F1">
        <w:rPr>
          <w:sz w:val="22"/>
          <w:u w:val="single"/>
        </w:rPr>
        <w:t>and</w:t>
      </w:r>
      <w:r w:rsidR="0092089B">
        <w:rPr>
          <w:sz w:val="22"/>
        </w:rPr>
        <w:t xml:space="preserve"> a </w:t>
      </w:r>
      <w:r w:rsidR="0092089B" w:rsidRPr="000C352A">
        <w:rPr>
          <w:b/>
          <w:bCs/>
          <w:sz w:val="22"/>
        </w:rPr>
        <w:t>75%</w:t>
      </w:r>
      <w:r w:rsidR="0092089B">
        <w:rPr>
          <w:sz w:val="22"/>
        </w:rPr>
        <w:t xml:space="preserve"> response rate to polls </w:t>
      </w:r>
      <w:r w:rsidR="00E95DAA" w:rsidRPr="004D4561">
        <w:rPr>
          <w:sz w:val="22"/>
        </w:rPr>
        <w:t xml:space="preserve">to receive a certificate of completion for class. This time includes </w:t>
      </w:r>
      <w:r w:rsidRPr="004D4561">
        <w:rPr>
          <w:sz w:val="22"/>
        </w:rPr>
        <w:t>be</w:t>
      </w:r>
      <w:r w:rsidR="00E95DAA" w:rsidRPr="004D4561">
        <w:rPr>
          <w:sz w:val="22"/>
        </w:rPr>
        <w:t>ing</w:t>
      </w:r>
      <w:r w:rsidRPr="004D4561">
        <w:rPr>
          <w:sz w:val="22"/>
        </w:rPr>
        <w:t xml:space="preserve"> logged in</w:t>
      </w:r>
      <w:r w:rsidR="005E3FD6" w:rsidRPr="004D4561">
        <w:rPr>
          <w:sz w:val="22"/>
        </w:rPr>
        <w:t xml:space="preserve"> and answering polls</w:t>
      </w:r>
      <w:r w:rsidRPr="004D4561">
        <w:rPr>
          <w:sz w:val="22"/>
        </w:rPr>
        <w:t xml:space="preserve"> </w:t>
      </w:r>
      <w:r w:rsidR="00E95DAA" w:rsidRPr="004D4561">
        <w:rPr>
          <w:sz w:val="22"/>
        </w:rPr>
        <w:t>throughout all</w:t>
      </w:r>
      <w:r w:rsidR="00A6269A">
        <w:rPr>
          <w:sz w:val="22"/>
        </w:rPr>
        <w:t xml:space="preserve"> 3 </w:t>
      </w:r>
      <w:r w:rsidR="00E95DAA" w:rsidRPr="004D4561">
        <w:rPr>
          <w:sz w:val="22"/>
        </w:rPr>
        <w:t>days</w:t>
      </w:r>
      <w:r w:rsidR="00A6269A">
        <w:rPr>
          <w:sz w:val="22"/>
        </w:rPr>
        <w:t xml:space="preserve"> for Lactation Principles or the Session day for Advanced Lactation Management</w:t>
      </w:r>
      <w:r w:rsidR="00E95DAA" w:rsidRPr="004D4561">
        <w:rPr>
          <w:sz w:val="22"/>
        </w:rPr>
        <w:t>.</w:t>
      </w:r>
      <w:r w:rsidR="0092089B">
        <w:rPr>
          <w:sz w:val="22"/>
        </w:rPr>
        <w:t xml:space="preserve"> Chat is optional so we are no longer forcing you to send an emoji or message to prove you are actively listening. We do appreciate input and sharing experiences from everyone but only </w:t>
      </w:r>
      <w:r w:rsidR="00DF01F1">
        <w:rPr>
          <w:sz w:val="22"/>
        </w:rPr>
        <w:t xml:space="preserve">as you are </w:t>
      </w:r>
      <w:r w:rsidR="0092089B">
        <w:rPr>
          <w:sz w:val="22"/>
        </w:rPr>
        <w:t>comfortable. Instructors will sometimes ask questions and request a response in chat.</w:t>
      </w:r>
    </w:p>
    <w:p w14:paraId="62BCA835" w14:textId="77777777" w:rsidR="00305600" w:rsidRPr="004D4561" w:rsidRDefault="00305600" w:rsidP="00305600">
      <w:pPr>
        <w:spacing w:line="240" w:lineRule="auto"/>
        <w:contextualSpacing/>
        <w:rPr>
          <w:sz w:val="22"/>
        </w:rPr>
      </w:pPr>
    </w:p>
    <w:p w14:paraId="733F3416" w14:textId="0593CD77" w:rsidR="00C652B3" w:rsidRDefault="00305600" w:rsidP="00C652B3">
      <w:pPr>
        <w:spacing w:line="240" w:lineRule="auto"/>
        <w:contextualSpacing/>
        <w:rPr>
          <w:sz w:val="22"/>
        </w:rPr>
      </w:pPr>
      <w:r w:rsidRPr="004D4561">
        <w:rPr>
          <w:sz w:val="22"/>
        </w:rPr>
        <w:t xml:space="preserve">There are </w:t>
      </w:r>
      <w:r w:rsidR="00C652B3">
        <w:rPr>
          <w:sz w:val="22"/>
        </w:rPr>
        <w:t>a few</w:t>
      </w:r>
      <w:r w:rsidRPr="004D4561">
        <w:rPr>
          <w:sz w:val="22"/>
        </w:rPr>
        <w:t xml:space="preserve"> tabs you should </w:t>
      </w:r>
      <w:r w:rsidR="00C652B3">
        <w:rPr>
          <w:sz w:val="22"/>
        </w:rPr>
        <w:t>learn to navigate</w:t>
      </w:r>
      <w:r w:rsidRPr="004D4561">
        <w:rPr>
          <w:sz w:val="22"/>
        </w:rPr>
        <w:t xml:space="preserve">. </w:t>
      </w:r>
      <w:r w:rsidR="00BB24B5">
        <w:rPr>
          <w:sz w:val="22"/>
        </w:rPr>
        <w:t>If</w:t>
      </w:r>
      <w:r w:rsidR="00C17DAB" w:rsidRPr="004D4561">
        <w:rPr>
          <w:sz w:val="22"/>
        </w:rPr>
        <w:t xml:space="preserve"> a red dot appear</w:t>
      </w:r>
      <w:r w:rsidR="00C17DAB">
        <w:rPr>
          <w:sz w:val="22"/>
        </w:rPr>
        <w:t>s</w:t>
      </w:r>
      <w:r w:rsidR="00C17DAB" w:rsidRPr="004D4561">
        <w:rPr>
          <w:sz w:val="22"/>
        </w:rPr>
        <w:t xml:space="preserve"> on </w:t>
      </w:r>
      <w:r w:rsidR="00BB24B5">
        <w:rPr>
          <w:sz w:val="22"/>
        </w:rPr>
        <w:t>a</w:t>
      </w:r>
      <w:r w:rsidR="00C17DAB" w:rsidRPr="004D4561">
        <w:rPr>
          <w:sz w:val="22"/>
        </w:rPr>
        <w:t xml:space="preserve"> tab, possibly with a number, that means there is </w:t>
      </w:r>
      <w:r w:rsidR="00C17DAB">
        <w:rPr>
          <w:sz w:val="22"/>
        </w:rPr>
        <w:t xml:space="preserve">new </w:t>
      </w:r>
      <w:r w:rsidR="00C17DAB" w:rsidRPr="004D4561">
        <w:rPr>
          <w:sz w:val="22"/>
        </w:rPr>
        <w:t>activity.</w:t>
      </w:r>
      <w:r w:rsidR="00BB24B5">
        <w:rPr>
          <w:sz w:val="22"/>
        </w:rPr>
        <w:t xml:space="preserve"> Click on that tab to view. You may have to scroll up. </w:t>
      </w:r>
      <w:r w:rsidRPr="004D4561">
        <w:rPr>
          <w:sz w:val="22"/>
        </w:rPr>
        <w:t xml:space="preserve">The tabs are located at the bottom </w:t>
      </w:r>
      <w:r w:rsidR="00A6269A">
        <w:rPr>
          <w:sz w:val="22"/>
        </w:rPr>
        <w:t>right of the screen</w:t>
      </w:r>
      <w:r w:rsidR="00C652B3">
        <w:rPr>
          <w:sz w:val="22"/>
        </w:rPr>
        <w:t xml:space="preserve">. The main ones </w:t>
      </w:r>
      <w:r w:rsidR="00EF6DBE">
        <w:rPr>
          <w:sz w:val="22"/>
        </w:rPr>
        <w:t xml:space="preserve">you will use </w:t>
      </w:r>
      <w:r w:rsidR="00C652B3">
        <w:rPr>
          <w:sz w:val="22"/>
        </w:rPr>
        <w:t xml:space="preserve">are </w:t>
      </w:r>
      <w:r w:rsidR="00C17DAB">
        <w:rPr>
          <w:sz w:val="22"/>
        </w:rPr>
        <w:t>highlighted</w:t>
      </w:r>
      <w:r w:rsidR="00C652B3">
        <w:rPr>
          <w:sz w:val="22"/>
        </w:rPr>
        <w:t xml:space="preserve"> but you may see others. </w:t>
      </w:r>
      <w:r w:rsidR="0092089B">
        <w:rPr>
          <w:sz w:val="22"/>
        </w:rPr>
        <w:t xml:space="preserve">If your screen is smaller or is not maximized, click on the “Apps” tab. </w:t>
      </w:r>
      <w:r w:rsidR="00C652B3">
        <w:rPr>
          <w:sz w:val="22"/>
        </w:rPr>
        <w:t xml:space="preserve">Each is described below. </w:t>
      </w:r>
      <w:r w:rsidRPr="004D4561">
        <w:rPr>
          <w:sz w:val="22"/>
        </w:rPr>
        <w:t xml:space="preserve"> </w:t>
      </w:r>
    </w:p>
    <w:p w14:paraId="400977A6" w14:textId="14E1C8CC" w:rsidR="00D651F1" w:rsidRDefault="00D651F1" w:rsidP="00305600">
      <w:pPr>
        <w:spacing w:line="240" w:lineRule="auto"/>
        <w:contextualSpacing/>
        <w:rPr>
          <w:sz w:val="22"/>
        </w:rPr>
      </w:pPr>
    </w:p>
    <w:p w14:paraId="07DFD7D5" w14:textId="094CB38C" w:rsidR="00C652B3" w:rsidRPr="004D4561" w:rsidRDefault="00C652B3" w:rsidP="0092089B">
      <w:pPr>
        <w:spacing w:line="240" w:lineRule="auto"/>
        <w:contextualSpacing/>
        <w:rPr>
          <w:sz w:val="22"/>
        </w:rPr>
      </w:pPr>
      <w:r w:rsidRPr="00C17DAB">
        <w:rPr>
          <w:b/>
          <w:bCs/>
          <w:sz w:val="22"/>
          <w:highlight w:val="yellow"/>
        </w:rPr>
        <w:t>Chat</w:t>
      </w:r>
      <w:r w:rsidRPr="004D4561">
        <w:rPr>
          <w:sz w:val="22"/>
        </w:rPr>
        <w:t>: Everyone in class can see everything typed in this box</w:t>
      </w:r>
      <w:r w:rsidR="00DF01F1">
        <w:rPr>
          <w:sz w:val="22"/>
        </w:rPr>
        <w:t xml:space="preserve"> and who typed it</w:t>
      </w:r>
      <w:r w:rsidRPr="004D4561">
        <w:rPr>
          <w:sz w:val="22"/>
        </w:rPr>
        <w:t xml:space="preserve">. </w:t>
      </w:r>
      <w:r w:rsidR="0092089B">
        <w:rPr>
          <w:sz w:val="22"/>
        </w:rPr>
        <w:t>Share your experience and questions as you feel comfortable.</w:t>
      </w:r>
    </w:p>
    <w:p w14:paraId="34E0F7DA" w14:textId="35913373" w:rsidR="00C652B3" w:rsidRDefault="00C652B3" w:rsidP="00305600">
      <w:pPr>
        <w:spacing w:line="240" w:lineRule="auto"/>
        <w:contextualSpacing/>
        <w:rPr>
          <w:sz w:val="22"/>
        </w:rPr>
      </w:pPr>
    </w:p>
    <w:p w14:paraId="09B68EC2" w14:textId="78EFA387" w:rsidR="00C652B3" w:rsidRPr="004D4561" w:rsidRDefault="00C652B3" w:rsidP="00C652B3">
      <w:pPr>
        <w:spacing w:line="240" w:lineRule="auto"/>
        <w:contextualSpacing/>
        <w:rPr>
          <w:sz w:val="22"/>
        </w:rPr>
      </w:pPr>
      <w:r w:rsidRPr="00C17DAB">
        <w:rPr>
          <w:b/>
          <w:bCs/>
          <w:sz w:val="22"/>
          <w:highlight w:val="yellow"/>
        </w:rPr>
        <w:t>Questions</w:t>
      </w:r>
      <w:r w:rsidRPr="004D4561">
        <w:rPr>
          <w:sz w:val="22"/>
        </w:rPr>
        <w:t>: This is where you can ask a question anonymously. Only moderators and instructors can see</w:t>
      </w:r>
      <w:r>
        <w:rPr>
          <w:sz w:val="22"/>
        </w:rPr>
        <w:t>/answer</w:t>
      </w:r>
      <w:r w:rsidRPr="004D4561">
        <w:rPr>
          <w:sz w:val="22"/>
        </w:rPr>
        <w:t xml:space="preserve"> the question. If an instructor feels like everyone could benefit, they will ask and answer the question </w:t>
      </w:r>
      <w:r w:rsidR="00CD7A2A">
        <w:rPr>
          <w:sz w:val="22"/>
        </w:rPr>
        <w:t xml:space="preserve">during the class </w:t>
      </w:r>
      <w:r w:rsidRPr="004D4561">
        <w:rPr>
          <w:sz w:val="22"/>
        </w:rPr>
        <w:t>but not reveal who asked.</w:t>
      </w:r>
    </w:p>
    <w:p w14:paraId="0FBD82A6" w14:textId="77777777" w:rsidR="00C652B3" w:rsidRDefault="00C652B3" w:rsidP="00C652B3">
      <w:pPr>
        <w:spacing w:line="240" w:lineRule="auto"/>
        <w:contextualSpacing/>
        <w:rPr>
          <w:b/>
          <w:bCs/>
          <w:sz w:val="22"/>
        </w:rPr>
      </w:pPr>
    </w:p>
    <w:p w14:paraId="3D2ED699" w14:textId="39E57037" w:rsidR="00C652B3" w:rsidRPr="004D4561" w:rsidRDefault="00C652B3" w:rsidP="00C652B3">
      <w:pPr>
        <w:spacing w:line="240" w:lineRule="auto"/>
        <w:contextualSpacing/>
        <w:rPr>
          <w:sz w:val="22"/>
        </w:rPr>
      </w:pPr>
      <w:r w:rsidRPr="00C17DAB">
        <w:rPr>
          <w:b/>
          <w:bCs/>
          <w:sz w:val="22"/>
          <w:highlight w:val="yellow"/>
        </w:rPr>
        <w:t>Polls</w:t>
      </w:r>
      <w:r w:rsidRPr="004D4561">
        <w:rPr>
          <w:sz w:val="22"/>
        </w:rPr>
        <w:t xml:space="preserve">: </w:t>
      </w:r>
      <w:r w:rsidR="0092089B">
        <w:rPr>
          <w:sz w:val="22"/>
        </w:rPr>
        <w:t xml:space="preserve">Poll questions are often asked </w:t>
      </w:r>
      <w:r w:rsidR="00DF01F1">
        <w:rPr>
          <w:sz w:val="22"/>
        </w:rPr>
        <w:t xml:space="preserve">at random times </w:t>
      </w:r>
      <w:r w:rsidR="0092089B">
        <w:rPr>
          <w:sz w:val="22"/>
        </w:rPr>
        <w:t xml:space="preserve">to make sure everyone is understanding the content. </w:t>
      </w:r>
      <w:r w:rsidRPr="004D4561">
        <w:rPr>
          <w:sz w:val="22"/>
        </w:rPr>
        <w:t>Instructors</w:t>
      </w:r>
      <w:r w:rsidR="0092089B">
        <w:rPr>
          <w:sz w:val="22"/>
        </w:rPr>
        <w:t xml:space="preserve"> will announce there is a </w:t>
      </w:r>
      <w:r w:rsidR="00DF01F1">
        <w:rPr>
          <w:sz w:val="22"/>
        </w:rPr>
        <w:t>poll,</w:t>
      </w:r>
      <w:r w:rsidR="0092089B">
        <w:rPr>
          <w:sz w:val="22"/>
        </w:rPr>
        <w:t xml:space="preserve"> and it must be answered in the poll; not chat. Instructors </w:t>
      </w:r>
      <w:r w:rsidRPr="004D4561">
        <w:rPr>
          <w:sz w:val="22"/>
        </w:rPr>
        <w:t xml:space="preserve">can see how many total people responded during the class but not </w:t>
      </w:r>
      <w:r w:rsidRPr="00073F43">
        <w:rPr>
          <w:sz w:val="22"/>
          <w:u w:val="single"/>
        </w:rPr>
        <w:t>who</w:t>
      </w:r>
      <w:r w:rsidRPr="004D4561">
        <w:rPr>
          <w:sz w:val="22"/>
        </w:rPr>
        <w:t xml:space="preserve">. </w:t>
      </w:r>
      <w:r w:rsidR="0092089B">
        <w:rPr>
          <w:sz w:val="22"/>
        </w:rPr>
        <w:t xml:space="preserve">This is not a test. </w:t>
      </w:r>
      <w:r w:rsidRPr="004D4561">
        <w:rPr>
          <w:sz w:val="22"/>
        </w:rPr>
        <w:t xml:space="preserve">This is tracked as part of participation. </w:t>
      </w:r>
      <w:r w:rsidR="000938BA">
        <w:rPr>
          <w:sz w:val="22"/>
        </w:rPr>
        <w:t>You’ll have a</w:t>
      </w:r>
      <w:r w:rsidRPr="004D4561">
        <w:rPr>
          <w:sz w:val="22"/>
        </w:rPr>
        <w:t xml:space="preserve"> limited amount of time to respond before the question is </w:t>
      </w:r>
      <w:r>
        <w:rPr>
          <w:sz w:val="22"/>
        </w:rPr>
        <w:t>closed</w:t>
      </w:r>
      <w:r w:rsidRPr="004D4561">
        <w:rPr>
          <w:sz w:val="22"/>
        </w:rPr>
        <w:t>.</w:t>
      </w:r>
      <w:r w:rsidR="00A6269A">
        <w:rPr>
          <w:sz w:val="22"/>
        </w:rPr>
        <w:t xml:space="preserve"> </w:t>
      </w:r>
      <w:r w:rsidR="00794EA0">
        <w:rPr>
          <w:sz w:val="22"/>
        </w:rPr>
        <w:t>Choose your response then hit “Submit Vote”. If you see “go back to vote”, go back and submit.</w:t>
      </w:r>
    </w:p>
    <w:p w14:paraId="553E51D6" w14:textId="68D58015" w:rsidR="00C652B3" w:rsidRDefault="00C652B3" w:rsidP="00C652B3">
      <w:pPr>
        <w:spacing w:line="240" w:lineRule="auto"/>
        <w:contextualSpacing/>
        <w:rPr>
          <w:b/>
          <w:bCs/>
          <w:sz w:val="22"/>
        </w:rPr>
      </w:pPr>
    </w:p>
    <w:p w14:paraId="0DEC3E5B" w14:textId="3EE6AE67" w:rsidR="00C17DAB" w:rsidRPr="004D4561" w:rsidRDefault="00C17DAB" w:rsidP="00C17DAB">
      <w:pPr>
        <w:spacing w:line="240" w:lineRule="auto"/>
        <w:contextualSpacing/>
        <w:rPr>
          <w:sz w:val="22"/>
        </w:rPr>
      </w:pPr>
      <w:r w:rsidRPr="004D4561">
        <w:rPr>
          <w:b/>
          <w:bCs/>
          <w:i/>
          <w:iCs/>
          <w:sz w:val="22"/>
        </w:rPr>
        <w:t>Apps</w:t>
      </w:r>
      <w:r w:rsidRPr="004D4561">
        <w:rPr>
          <w:sz w:val="22"/>
        </w:rPr>
        <w:t xml:space="preserve">: Sometimes the </w:t>
      </w:r>
      <w:r>
        <w:rPr>
          <w:sz w:val="22"/>
        </w:rPr>
        <w:t xml:space="preserve">‘people’ </w:t>
      </w:r>
      <w:r w:rsidR="0092089B">
        <w:rPr>
          <w:sz w:val="22"/>
        </w:rPr>
        <w:t xml:space="preserve">or ‘poll’ </w:t>
      </w:r>
      <w:r w:rsidRPr="004D4561">
        <w:rPr>
          <w:sz w:val="22"/>
        </w:rPr>
        <w:t>tab</w:t>
      </w:r>
      <w:r>
        <w:rPr>
          <w:sz w:val="22"/>
        </w:rPr>
        <w:t xml:space="preserve"> is</w:t>
      </w:r>
      <w:r w:rsidRPr="004D4561">
        <w:rPr>
          <w:sz w:val="22"/>
        </w:rPr>
        <w:t xml:space="preserve"> within this feature</w:t>
      </w:r>
      <w:r w:rsidR="00DF01F1">
        <w:rPr>
          <w:sz w:val="22"/>
        </w:rPr>
        <w:t xml:space="preserve"> depending on your screen size</w:t>
      </w:r>
      <w:r w:rsidRPr="004D4561">
        <w:rPr>
          <w:sz w:val="22"/>
        </w:rPr>
        <w:t>.</w:t>
      </w:r>
    </w:p>
    <w:p w14:paraId="3B20E5D3" w14:textId="77777777" w:rsidR="00C17DAB" w:rsidRDefault="00C17DAB" w:rsidP="00C17DAB">
      <w:pPr>
        <w:spacing w:line="240" w:lineRule="auto"/>
        <w:contextualSpacing/>
        <w:rPr>
          <w:b/>
          <w:bCs/>
          <w:i/>
          <w:iCs/>
          <w:sz w:val="22"/>
        </w:rPr>
      </w:pPr>
    </w:p>
    <w:p w14:paraId="781DB567" w14:textId="77777777" w:rsidR="00C17DAB" w:rsidRPr="004D4561" w:rsidRDefault="00C17DAB" w:rsidP="00C17DAB">
      <w:pPr>
        <w:spacing w:line="240" w:lineRule="auto"/>
        <w:contextualSpacing/>
        <w:rPr>
          <w:sz w:val="22"/>
        </w:rPr>
      </w:pPr>
      <w:r w:rsidRPr="004D4561">
        <w:rPr>
          <w:b/>
          <w:bCs/>
          <w:i/>
          <w:iCs/>
          <w:sz w:val="22"/>
        </w:rPr>
        <w:t>People</w:t>
      </w:r>
      <w:r w:rsidRPr="004D4561">
        <w:rPr>
          <w:sz w:val="22"/>
        </w:rPr>
        <w:t xml:space="preserve">: This might not appear on your screen. Everyone who is </w:t>
      </w:r>
      <w:r>
        <w:rPr>
          <w:sz w:val="22"/>
        </w:rPr>
        <w:t>registered, currently logged in, and previously logged in but now disconnected/logged out.</w:t>
      </w:r>
    </w:p>
    <w:p w14:paraId="619FA515" w14:textId="26C523E2" w:rsidR="00C17DAB" w:rsidRDefault="00C17DAB" w:rsidP="00C652B3">
      <w:pPr>
        <w:spacing w:line="240" w:lineRule="auto"/>
        <w:contextualSpacing/>
        <w:rPr>
          <w:b/>
          <w:bCs/>
          <w:sz w:val="22"/>
        </w:rPr>
      </w:pPr>
    </w:p>
    <w:p w14:paraId="72C89EC7" w14:textId="5B89DDAC" w:rsidR="00C17DAB" w:rsidRPr="00035E21" w:rsidRDefault="00C17DAB" w:rsidP="00C17DAB">
      <w:pPr>
        <w:spacing w:line="240" w:lineRule="auto"/>
        <w:contextualSpacing/>
        <w:rPr>
          <w:sz w:val="22"/>
        </w:rPr>
      </w:pPr>
      <w:r w:rsidRPr="00035E21">
        <w:rPr>
          <w:b/>
          <w:bCs/>
          <w:sz w:val="22"/>
        </w:rPr>
        <w:t>React</w:t>
      </w:r>
      <w:r w:rsidRPr="00035E21">
        <w:rPr>
          <w:sz w:val="22"/>
        </w:rPr>
        <w:t>:</w:t>
      </w:r>
      <w:r w:rsidRPr="004D4561">
        <w:rPr>
          <w:sz w:val="22"/>
        </w:rPr>
        <w:t xml:space="preserve"> Small group of emojis to react to the instructors such as laughing, thumbs up, clapping, etc. They come across the screen and </w:t>
      </w:r>
      <w:r w:rsidRPr="00035E21">
        <w:rPr>
          <w:sz w:val="22"/>
        </w:rPr>
        <w:t>are not tracked as part of participation.</w:t>
      </w:r>
    </w:p>
    <w:p w14:paraId="73FE6B7E" w14:textId="77777777" w:rsidR="00C17DAB" w:rsidRDefault="00C17DAB" w:rsidP="00C652B3">
      <w:pPr>
        <w:spacing w:line="240" w:lineRule="auto"/>
        <w:contextualSpacing/>
        <w:rPr>
          <w:b/>
          <w:bCs/>
          <w:sz w:val="22"/>
        </w:rPr>
      </w:pPr>
    </w:p>
    <w:p w14:paraId="779BA011" w14:textId="0DBEAB7B" w:rsidR="00C652B3" w:rsidRDefault="000C352A" w:rsidP="00C652B3">
      <w:pPr>
        <w:spacing w:line="240" w:lineRule="auto"/>
        <w:contextualSpacing/>
        <w:rPr>
          <w:sz w:val="22"/>
        </w:rPr>
      </w:pPr>
      <w:r>
        <w:rPr>
          <w:b/>
          <w:bCs/>
          <w:sz w:val="22"/>
        </w:rPr>
        <w:t>Leave</w:t>
      </w:r>
      <w:r w:rsidR="00C652B3" w:rsidRPr="004D4561">
        <w:rPr>
          <w:sz w:val="22"/>
        </w:rPr>
        <w:t xml:space="preserve">: </w:t>
      </w:r>
      <w:r>
        <w:rPr>
          <w:sz w:val="22"/>
        </w:rPr>
        <w:t>Use this to log out at the end of the class or if you must leave class for any reason other than at breaktime</w:t>
      </w:r>
      <w:r w:rsidR="000938BA">
        <w:rPr>
          <w:sz w:val="22"/>
        </w:rPr>
        <w:t>.</w:t>
      </w:r>
      <w:r>
        <w:rPr>
          <w:sz w:val="22"/>
        </w:rPr>
        <w:t xml:space="preserve"> </w:t>
      </w:r>
    </w:p>
    <w:p w14:paraId="4D62D754" w14:textId="77777777" w:rsidR="000C352A" w:rsidRDefault="000C352A" w:rsidP="00C652B3">
      <w:pPr>
        <w:spacing w:line="240" w:lineRule="auto"/>
        <w:contextualSpacing/>
        <w:rPr>
          <w:sz w:val="22"/>
        </w:rPr>
      </w:pPr>
    </w:p>
    <w:p w14:paraId="38F0039D" w14:textId="1D643069" w:rsidR="00BB24B5" w:rsidRDefault="00BB24B5" w:rsidP="00C652B3">
      <w:pPr>
        <w:spacing w:line="240" w:lineRule="auto"/>
        <w:contextualSpacing/>
        <w:rPr>
          <w:sz w:val="22"/>
        </w:rPr>
      </w:pPr>
      <w:r>
        <w:rPr>
          <w:sz w:val="22"/>
        </w:rPr>
        <w:t>***</w:t>
      </w:r>
    </w:p>
    <w:p w14:paraId="27A1F188" w14:textId="77777777" w:rsidR="00CD7A2A" w:rsidRPr="004D4561" w:rsidRDefault="00CD7A2A" w:rsidP="00C652B3">
      <w:pPr>
        <w:spacing w:line="240" w:lineRule="auto"/>
        <w:contextualSpacing/>
        <w:rPr>
          <w:sz w:val="22"/>
        </w:rPr>
      </w:pPr>
    </w:p>
    <w:p w14:paraId="17A25956" w14:textId="56B65CE5" w:rsidR="004D4561" w:rsidRDefault="004D4561" w:rsidP="00305600">
      <w:pPr>
        <w:spacing w:line="240" w:lineRule="auto"/>
        <w:contextualSpacing/>
        <w:rPr>
          <w:sz w:val="22"/>
        </w:rPr>
      </w:pPr>
      <w:r w:rsidRPr="004D4561">
        <w:rPr>
          <w:b/>
          <w:bCs/>
          <w:sz w:val="22"/>
        </w:rPr>
        <w:t>Audio/Video issues:</w:t>
      </w:r>
      <w:r w:rsidRPr="004D4561">
        <w:rPr>
          <w:sz w:val="22"/>
        </w:rPr>
        <w:t xml:space="preserve"> </w:t>
      </w:r>
      <w:r w:rsidR="00BB24B5">
        <w:rPr>
          <w:sz w:val="22"/>
        </w:rPr>
        <w:t xml:space="preserve">Periodically, the picture will freeze or audio stops. </w:t>
      </w:r>
      <w:r w:rsidRPr="004D4561">
        <w:rPr>
          <w:sz w:val="22"/>
        </w:rPr>
        <w:t xml:space="preserve">If you have any issues, </w:t>
      </w:r>
      <w:r w:rsidR="00BB24B5">
        <w:rPr>
          <w:sz w:val="22"/>
        </w:rPr>
        <w:t xml:space="preserve">hit refresh or the F5 key. You may even need to </w:t>
      </w:r>
      <w:r w:rsidRPr="004D4561">
        <w:rPr>
          <w:sz w:val="22"/>
        </w:rPr>
        <w:t xml:space="preserve">logout and log back in. </w:t>
      </w:r>
      <w:r w:rsidR="00BB24B5">
        <w:rPr>
          <w:sz w:val="22"/>
        </w:rPr>
        <w:t xml:space="preserve">Let us know in the Questions tab if you </w:t>
      </w:r>
      <w:r w:rsidR="00A6269A">
        <w:rPr>
          <w:sz w:val="22"/>
        </w:rPr>
        <w:t>are having issues or need to log out if possible.</w:t>
      </w:r>
    </w:p>
    <w:p w14:paraId="2D169B87" w14:textId="77777777" w:rsidR="000C352A" w:rsidRPr="004D4561" w:rsidRDefault="000C352A" w:rsidP="00305600">
      <w:pPr>
        <w:spacing w:line="240" w:lineRule="auto"/>
        <w:contextualSpacing/>
        <w:rPr>
          <w:sz w:val="22"/>
        </w:rPr>
      </w:pPr>
    </w:p>
    <w:p w14:paraId="1481188E" w14:textId="63EB9C36" w:rsidR="003C234F" w:rsidRDefault="00BB24B5" w:rsidP="00305600">
      <w:pPr>
        <w:spacing w:line="240" w:lineRule="auto"/>
        <w:contextualSpacing/>
        <w:rPr>
          <w:sz w:val="22"/>
        </w:rPr>
      </w:pPr>
      <w:r>
        <w:rPr>
          <w:b/>
          <w:bCs/>
          <w:sz w:val="22"/>
        </w:rPr>
        <w:t>Stepping Away/Logging Out at the End</w:t>
      </w:r>
      <w:r w:rsidR="003C234F" w:rsidRPr="003C234F">
        <w:rPr>
          <w:b/>
          <w:bCs/>
          <w:sz w:val="22"/>
        </w:rPr>
        <w:t>:</w:t>
      </w:r>
      <w:r w:rsidR="003C234F">
        <w:rPr>
          <w:sz w:val="22"/>
        </w:rPr>
        <w:t xml:space="preserve"> </w:t>
      </w:r>
      <w:r>
        <w:rPr>
          <w:sz w:val="22"/>
        </w:rPr>
        <w:t xml:space="preserve">Do not close/logout during breaks; only if you need to leave the class for an appointment, meeting, to help in the clinic, or when class ends. </w:t>
      </w:r>
      <w:r w:rsidR="003C234F">
        <w:rPr>
          <w:sz w:val="22"/>
        </w:rPr>
        <w:t xml:space="preserve">You will need to </w:t>
      </w:r>
      <w:r>
        <w:rPr>
          <w:sz w:val="22"/>
        </w:rPr>
        <w:t xml:space="preserve">end your session by </w:t>
      </w:r>
      <w:r w:rsidR="003C234F">
        <w:rPr>
          <w:sz w:val="22"/>
        </w:rPr>
        <w:t xml:space="preserve">pressing the </w:t>
      </w:r>
      <w:r>
        <w:rPr>
          <w:sz w:val="22"/>
        </w:rPr>
        <w:t>“Leave” tab in the middle at the bottom</w:t>
      </w:r>
      <w:r w:rsidR="003C234F">
        <w:rPr>
          <w:sz w:val="22"/>
        </w:rPr>
        <w:t>. It will ask if you want to leave the room. This will log you out and make your analytics available in Livestorm.</w:t>
      </w:r>
    </w:p>
    <w:p w14:paraId="69BE098C" w14:textId="77777777" w:rsidR="003C234F" w:rsidRPr="004D4561" w:rsidRDefault="003C234F" w:rsidP="00305600">
      <w:pPr>
        <w:spacing w:line="240" w:lineRule="auto"/>
        <w:contextualSpacing/>
        <w:rPr>
          <w:sz w:val="22"/>
        </w:rPr>
      </w:pPr>
    </w:p>
    <w:p w14:paraId="7B75A081" w14:textId="090944BD" w:rsidR="00E95DAA" w:rsidRPr="004D4561" w:rsidRDefault="0049677A" w:rsidP="00305600">
      <w:pPr>
        <w:spacing w:line="240" w:lineRule="auto"/>
        <w:contextualSpacing/>
        <w:rPr>
          <w:sz w:val="22"/>
        </w:rPr>
      </w:pPr>
      <w:r w:rsidRPr="004D4561">
        <w:rPr>
          <w:sz w:val="22"/>
        </w:rPr>
        <w:t xml:space="preserve">If you have any questions, please reach out to </w:t>
      </w:r>
      <w:hyperlink r:id="rId7" w:history="1">
        <w:r w:rsidRPr="004D4561">
          <w:rPr>
            <w:rStyle w:val="Hyperlink"/>
            <w:sz w:val="22"/>
          </w:rPr>
          <w:t>Missy.Hammer@hhs.texas.gov</w:t>
        </w:r>
      </w:hyperlink>
      <w:r w:rsidRPr="004D4561">
        <w:rPr>
          <w:sz w:val="22"/>
        </w:rPr>
        <w:t xml:space="preserve"> </w:t>
      </w:r>
      <w:r w:rsidR="00BB24B5">
        <w:rPr>
          <w:sz w:val="22"/>
        </w:rPr>
        <w:t xml:space="preserve">(512-413-5709) </w:t>
      </w:r>
      <w:r w:rsidRPr="004D4561">
        <w:rPr>
          <w:sz w:val="22"/>
        </w:rPr>
        <w:t xml:space="preserve">or </w:t>
      </w:r>
      <w:hyperlink r:id="rId8" w:history="1">
        <w:r w:rsidRPr="004D4561">
          <w:rPr>
            <w:rStyle w:val="Hyperlink"/>
            <w:sz w:val="22"/>
          </w:rPr>
          <w:t>Kristina.Arrieta@hhs.texas.gov</w:t>
        </w:r>
      </w:hyperlink>
      <w:r w:rsidRPr="004D4561">
        <w:rPr>
          <w:sz w:val="22"/>
        </w:rPr>
        <w:t xml:space="preserve"> prior to class.</w:t>
      </w:r>
    </w:p>
    <w:p w14:paraId="66D8D683" w14:textId="77777777" w:rsidR="00E95DAA" w:rsidRDefault="00E95DAA" w:rsidP="00305600">
      <w:pPr>
        <w:spacing w:line="240" w:lineRule="auto"/>
        <w:contextualSpacing/>
        <w:rPr>
          <w:szCs w:val="24"/>
        </w:rPr>
        <w:sectPr w:rsidR="00E95DAA" w:rsidSect="00CD7A2A">
          <w:footerReference w:type="default" r:id="rId9"/>
          <w:pgSz w:w="12240" w:h="15840"/>
          <w:pgMar w:top="990" w:right="1080" w:bottom="1260" w:left="1080" w:header="720" w:footer="720" w:gutter="0"/>
          <w:cols w:space="720"/>
          <w:docGrid w:linePitch="360"/>
        </w:sectPr>
      </w:pPr>
    </w:p>
    <w:p w14:paraId="7ADA0AC9" w14:textId="648CDA3A" w:rsidR="0049677A" w:rsidRDefault="0049677A" w:rsidP="00305600">
      <w:pPr>
        <w:spacing w:line="240" w:lineRule="auto"/>
        <w:contextualSpacing/>
        <w:rPr>
          <w:szCs w:val="24"/>
        </w:rPr>
      </w:pPr>
      <w:r>
        <w:rPr>
          <w:szCs w:val="24"/>
        </w:rPr>
        <w:lastRenderedPageBreak/>
        <w:t>The large black area to the left of the chat box is where the slides and presenters will appear.</w:t>
      </w:r>
      <w:r w:rsidR="00073F43">
        <w:rPr>
          <w:szCs w:val="24"/>
        </w:rPr>
        <w:t xml:space="preserve"> Maximize to full screen so you can see instructors and the dialog</w:t>
      </w:r>
      <w:r w:rsidR="00F971C2">
        <w:rPr>
          <w:szCs w:val="24"/>
        </w:rPr>
        <w:t>/chat</w:t>
      </w:r>
      <w:r w:rsidR="00073F43">
        <w:rPr>
          <w:szCs w:val="24"/>
        </w:rPr>
        <w:t xml:space="preserve"> box better.</w:t>
      </w:r>
    </w:p>
    <w:p w14:paraId="454F350F" w14:textId="77777777" w:rsidR="0049677A" w:rsidRDefault="0049677A" w:rsidP="00305600">
      <w:pPr>
        <w:spacing w:line="240" w:lineRule="auto"/>
        <w:contextualSpacing/>
        <w:rPr>
          <w:szCs w:val="24"/>
        </w:rPr>
      </w:pPr>
    </w:p>
    <w:p w14:paraId="441D5144" w14:textId="62D0A63E" w:rsidR="00D90962" w:rsidRDefault="00F96CC0" w:rsidP="00F96CC0">
      <w:pPr>
        <w:spacing w:line="240" w:lineRule="auto"/>
        <w:ind w:left="-450"/>
        <w:contextualSpacing/>
        <w:rPr>
          <w:szCs w:val="24"/>
        </w:rPr>
      </w:pPr>
      <w:r w:rsidRPr="00F96CC0">
        <w:rPr>
          <w:noProof/>
          <w:szCs w:val="24"/>
        </w:rPr>
        <w:drawing>
          <wp:inline distT="0" distB="0" distL="0" distR="0" wp14:anchorId="79867A74" wp14:editId="6D28E1E9">
            <wp:extent cx="8830304" cy="4279900"/>
            <wp:effectExtent l="0" t="0" r="952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844310" cy="4286688"/>
                    </a:xfrm>
                    <a:prstGeom prst="rect">
                      <a:avLst/>
                    </a:prstGeom>
                  </pic:spPr>
                </pic:pic>
              </a:graphicData>
            </a:graphic>
          </wp:inline>
        </w:drawing>
      </w:r>
    </w:p>
    <w:p w14:paraId="2D5F9814" w14:textId="4759FE5F" w:rsidR="00F52CE3" w:rsidRDefault="00F52CE3" w:rsidP="00305600">
      <w:pPr>
        <w:spacing w:line="240" w:lineRule="auto"/>
        <w:contextualSpacing/>
        <w:rPr>
          <w:szCs w:val="24"/>
        </w:rPr>
      </w:pPr>
    </w:p>
    <w:p w14:paraId="2E008C3F" w14:textId="77777777" w:rsidR="00F96CC0" w:rsidRDefault="002C3E07" w:rsidP="002C3E07">
      <w:pPr>
        <w:spacing w:line="240" w:lineRule="auto"/>
        <w:contextualSpacing/>
        <w:jc w:val="right"/>
        <w:rPr>
          <w:szCs w:val="24"/>
        </w:rPr>
      </w:pPr>
      <w:r>
        <w:rPr>
          <w:szCs w:val="24"/>
        </w:rPr>
        <w:t>Directly above are the different tabs.</w:t>
      </w:r>
    </w:p>
    <w:p w14:paraId="62806ACF" w14:textId="059E3FB0" w:rsidR="00F52CE3" w:rsidRDefault="00F96CC0" w:rsidP="002C3E07">
      <w:pPr>
        <w:spacing w:line="240" w:lineRule="auto"/>
        <w:contextualSpacing/>
        <w:jc w:val="right"/>
        <w:rPr>
          <w:szCs w:val="24"/>
        </w:rPr>
      </w:pPr>
      <w:r>
        <w:rPr>
          <w:szCs w:val="24"/>
        </w:rPr>
        <w:t>It could have text or just the graphics (bubble=chat, ?=questions)</w:t>
      </w:r>
      <w:r w:rsidR="00BB24B5">
        <w:rPr>
          <w:szCs w:val="24"/>
        </w:rPr>
        <w:t xml:space="preserve"> </w:t>
      </w:r>
    </w:p>
    <w:p w14:paraId="7ED1DFA3" w14:textId="0D57F6E7" w:rsidR="00BB24B5" w:rsidRPr="005F6B5F" w:rsidRDefault="00BB24B5" w:rsidP="002C3E07">
      <w:pPr>
        <w:spacing w:line="240" w:lineRule="auto"/>
        <w:contextualSpacing/>
        <w:jc w:val="right"/>
        <w:rPr>
          <w:szCs w:val="24"/>
        </w:rPr>
      </w:pPr>
      <w:r>
        <w:rPr>
          <w:szCs w:val="24"/>
        </w:rPr>
        <w:t>When you click on one, it will be highlighted white as “Chat” is above.</w:t>
      </w:r>
    </w:p>
    <w:sectPr w:rsidR="00BB24B5" w:rsidRPr="005F6B5F" w:rsidSect="00E95DAA">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1FDC8" w14:textId="77777777" w:rsidR="00992354" w:rsidRDefault="00992354" w:rsidP="00992354">
      <w:pPr>
        <w:spacing w:after="0" w:line="240" w:lineRule="auto"/>
      </w:pPr>
      <w:r>
        <w:separator/>
      </w:r>
    </w:p>
  </w:endnote>
  <w:endnote w:type="continuationSeparator" w:id="0">
    <w:p w14:paraId="57E45680" w14:textId="77777777" w:rsidR="00992354" w:rsidRDefault="00992354" w:rsidP="00992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12182" w14:textId="1E3CC9D4" w:rsidR="00992354" w:rsidRDefault="00992354" w:rsidP="00052F16">
    <w:pPr>
      <w:pStyle w:val="Footer"/>
      <w:tabs>
        <w:tab w:val="left" w:pos="1680"/>
      </w:tabs>
    </w:pPr>
    <w:r w:rsidRPr="00992354">
      <w:rPr>
        <w:color w:val="4472C4" w:themeColor="accent1"/>
        <w:sz w:val="18"/>
        <w:szCs w:val="18"/>
      </w:rPr>
      <w:t xml:space="preserve">Rev. </w:t>
    </w:r>
    <w:r w:rsidR="00FD7368">
      <w:rPr>
        <w:color w:val="4472C4" w:themeColor="accent1"/>
        <w:sz w:val="18"/>
        <w:szCs w:val="18"/>
      </w:rPr>
      <w:t>5/13</w:t>
    </w:r>
    <w:r w:rsidR="004D4561">
      <w:rPr>
        <w:color w:val="4472C4" w:themeColor="accent1"/>
        <w:sz w:val="18"/>
        <w:szCs w:val="18"/>
      </w:rPr>
      <w:t>/202</w:t>
    </w:r>
    <w:r w:rsidR="00794EA0">
      <w:rPr>
        <w:color w:val="4472C4" w:themeColor="accent1"/>
        <w:sz w:val="18"/>
        <w:szCs w:val="18"/>
      </w:rPr>
      <w:t>4</w:t>
    </w:r>
    <w:r w:rsidR="00052F16">
      <w:rPr>
        <w:color w:val="4472C4" w:themeColor="accent1"/>
        <w:sz w:val="18"/>
        <w:szCs w:val="18"/>
      </w:rPr>
      <w:t xml:space="preserve"> mkh</w:t>
    </w:r>
    <w:r w:rsidR="00052F16">
      <w:rPr>
        <w:color w:val="4472C4" w:themeColor="accent1"/>
      </w:rPr>
      <w:tab/>
    </w:r>
    <w:r>
      <w:rPr>
        <w:rFonts w:asciiTheme="majorHAnsi" w:eastAsiaTheme="majorEastAsia" w:hAnsiTheme="majorHAnsi" w:cstheme="majorBidi"/>
        <w:color w:val="4472C4" w:themeColor="accent1"/>
        <w:sz w:val="20"/>
        <w:szCs w:val="20"/>
      </w:rPr>
      <w:t xml:space="preserve">pg. </w:t>
    </w:r>
    <w:r>
      <w:rPr>
        <w:rFonts w:asciiTheme="minorHAnsi" w:eastAsiaTheme="minorEastAsia" w:hAnsiTheme="minorHAnsi"/>
        <w:color w:val="4472C4" w:themeColor="accent1"/>
        <w:sz w:val="20"/>
        <w:szCs w:val="20"/>
      </w:rPr>
      <w:fldChar w:fldCharType="begin"/>
    </w:r>
    <w:r>
      <w:rPr>
        <w:color w:val="4472C4" w:themeColor="accent1"/>
        <w:sz w:val="20"/>
        <w:szCs w:val="20"/>
      </w:rPr>
      <w:instrText xml:space="preserve"> PAGE    \* MERGEFORMAT </w:instrText>
    </w:r>
    <w:r>
      <w:rPr>
        <w:rFonts w:asciiTheme="minorHAnsi" w:eastAsiaTheme="minorEastAsia" w:hAnsiTheme="minorHAnsi"/>
        <w:color w:val="4472C4" w:themeColor="accent1"/>
        <w:sz w:val="20"/>
        <w:szCs w:val="20"/>
      </w:rPr>
      <w:fldChar w:fldCharType="separate"/>
    </w:r>
    <w:r>
      <w:rPr>
        <w:rFonts w:asciiTheme="majorHAnsi" w:eastAsiaTheme="majorEastAsia" w:hAnsiTheme="majorHAnsi" w:cstheme="majorBidi"/>
        <w:noProof/>
        <w:color w:val="4472C4" w:themeColor="accent1"/>
        <w:sz w:val="20"/>
        <w:szCs w:val="20"/>
      </w:rPr>
      <w:t>2</w:t>
    </w:r>
    <w:r>
      <w:rPr>
        <w:rFonts w:asciiTheme="majorHAnsi" w:eastAsiaTheme="majorEastAsia" w:hAnsiTheme="majorHAnsi" w:cstheme="majorBidi"/>
        <w:noProof/>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E22DE" w14:textId="77777777" w:rsidR="00992354" w:rsidRDefault="00992354" w:rsidP="00992354">
      <w:pPr>
        <w:spacing w:after="0" w:line="240" w:lineRule="auto"/>
      </w:pPr>
      <w:r>
        <w:separator/>
      </w:r>
    </w:p>
  </w:footnote>
  <w:footnote w:type="continuationSeparator" w:id="0">
    <w:p w14:paraId="72DEA5B5" w14:textId="77777777" w:rsidR="00992354" w:rsidRDefault="00992354" w:rsidP="009923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588BE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7609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978FFB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4A31C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8BCB5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8B8D1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728C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9980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E2E21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666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9DB25B94"/>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1" w15:restartNumberingAfterBreak="0">
    <w:nsid w:val="0200567F"/>
    <w:multiLevelType w:val="multilevel"/>
    <w:tmpl w:val="A3C08CF6"/>
    <w:numStyleLink w:val="HHSNumbering"/>
  </w:abstractNum>
  <w:abstractNum w:abstractNumId="12" w15:restartNumberingAfterBreak="0">
    <w:nsid w:val="1C9064C8"/>
    <w:multiLevelType w:val="multilevel"/>
    <w:tmpl w:val="A3C08CF6"/>
    <w:numStyleLink w:val="HHSNumbering"/>
  </w:abstractNum>
  <w:abstractNum w:abstractNumId="13" w15:restartNumberingAfterBreak="0">
    <w:nsid w:val="1F2200E0"/>
    <w:multiLevelType w:val="multilevel"/>
    <w:tmpl w:val="A3C08CF6"/>
    <w:styleLink w:val="HHSNumbering"/>
    <w:lvl w:ilvl="0">
      <w:start w:val="1"/>
      <w:numFmt w:val="decimal"/>
      <w:lvlText w:val="%1."/>
      <w:lvlJc w:val="left"/>
      <w:pPr>
        <w:ind w:left="720" w:hanging="360"/>
      </w:pPr>
      <w:rPr>
        <w:rFonts w:asciiTheme="minorHAnsi" w:hAnsiTheme="minorHAnsi" w:hint="default"/>
      </w:rPr>
    </w:lvl>
    <w:lvl w:ilvl="1">
      <w:start w:val="1"/>
      <w:numFmt w:val="lowerLetter"/>
      <w:lvlText w:val="%2."/>
      <w:lvlJc w:val="left"/>
      <w:pPr>
        <w:ind w:left="1080" w:hanging="360"/>
      </w:pPr>
      <w:rPr>
        <w:rFonts w:asciiTheme="minorHAnsi" w:hAnsiTheme="minorHAnsi" w:hint="default"/>
      </w:rPr>
    </w:lvl>
    <w:lvl w:ilvl="2">
      <w:start w:val="1"/>
      <w:numFmt w:val="lowerRoman"/>
      <w:suff w:val="space"/>
      <w:lvlText w:val="%3."/>
      <w:lvlJc w:val="left"/>
      <w:pPr>
        <w:ind w:left="1440" w:hanging="360"/>
      </w:pPr>
      <w:rPr>
        <w:rFonts w:asciiTheme="minorHAnsi" w:hAnsiTheme="minorHAnsi" w:hint="default"/>
      </w:rPr>
    </w:lvl>
    <w:lvl w:ilvl="3">
      <w:start w:val="1"/>
      <w:numFmt w:val="decimal"/>
      <w:suff w:val="space"/>
      <w:lvlText w:val="(%4)"/>
      <w:lvlJc w:val="left"/>
      <w:pPr>
        <w:ind w:left="1800" w:hanging="360"/>
      </w:pPr>
      <w:rPr>
        <w:rFonts w:asciiTheme="minorHAnsi" w:hAnsiTheme="minorHAnsi" w:hint="default"/>
      </w:rPr>
    </w:lvl>
    <w:lvl w:ilvl="4">
      <w:start w:val="1"/>
      <w:numFmt w:val="lowerLetter"/>
      <w:suff w:val="space"/>
      <w:lvlText w:val="(%5)"/>
      <w:lvlJc w:val="left"/>
      <w:pPr>
        <w:ind w:left="2160" w:hanging="360"/>
      </w:pPr>
      <w:rPr>
        <w:rFonts w:asciiTheme="minorHAnsi" w:hAnsiTheme="minorHAnsi" w:hint="default"/>
      </w:rPr>
    </w:lvl>
    <w:lvl w:ilvl="5">
      <w:start w:val="1"/>
      <w:numFmt w:val="lowerRoman"/>
      <w:suff w:val="space"/>
      <w:lvlText w:val="(%6)"/>
      <w:lvlJc w:val="left"/>
      <w:pPr>
        <w:ind w:left="2520" w:hanging="360"/>
      </w:pPr>
      <w:rPr>
        <w:rFonts w:asciiTheme="minorHAnsi" w:hAnsiTheme="minorHAnsi"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4" w15:restartNumberingAfterBreak="0">
    <w:nsid w:val="3CDB53B6"/>
    <w:multiLevelType w:val="hybridMultilevel"/>
    <w:tmpl w:val="19F0612A"/>
    <w:lvl w:ilvl="0" w:tplc="9F760BB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A24643"/>
    <w:multiLevelType w:val="hybridMultilevel"/>
    <w:tmpl w:val="6526C1D2"/>
    <w:lvl w:ilvl="0" w:tplc="8D429BB2">
      <w:start w:val="1"/>
      <w:numFmt w:val="decimal"/>
      <w:lvlText w:val="%1."/>
      <w:lvlJc w:val="left"/>
      <w:pPr>
        <w:ind w:left="1440" w:hanging="360"/>
      </w:pPr>
      <w:rPr>
        <w:rFonts w:asciiTheme="minorHAnsi" w:hAnsiTheme="minorHAnsi"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40A0D78"/>
    <w:multiLevelType w:val="multilevel"/>
    <w:tmpl w:val="26945B7E"/>
    <w:styleLink w:val="HHSBullets"/>
    <w:lvl w:ilvl="0">
      <w:start w:val="1"/>
      <w:numFmt w:val="bullet"/>
      <w:lvlText w:val="●"/>
      <w:lvlJc w:val="left"/>
      <w:pPr>
        <w:ind w:left="720" w:hanging="360"/>
      </w:pPr>
      <w:rPr>
        <w:rFonts w:ascii="Times New Roman" w:hAnsi="Times New Roman" w:cs="Times New Roman" w:hint="default"/>
        <w:b w:val="0"/>
        <w:i w:val="0"/>
        <w:sz w:val="22"/>
      </w:rPr>
    </w:lvl>
    <w:lvl w:ilvl="1">
      <w:start w:val="1"/>
      <w:numFmt w:val="bullet"/>
      <w:lvlText w:val=""/>
      <w:lvlJc w:val="left"/>
      <w:pPr>
        <w:ind w:left="1080" w:hanging="360"/>
      </w:pPr>
      <w:rPr>
        <w:rFonts w:ascii="Webdings" w:hAnsi="Webdings" w:hint="default"/>
        <w:b w:val="0"/>
        <w:i w:val="0"/>
      </w:rPr>
    </w:lvl>
    <w:lvl w:ilvl="2">
      <w:start w:val="1"/>
      <w:numFmt w:val="bullet"/>
      <w:lvlText w:val="◊"/>
      <w:lvlJc w:val="left"/>
      <w:pPr>
        <w:ind w:left="1440" w:hanging="360"/>
      </w:pPr>
      <w:rPr>
        <w:rFonts w:ascii="Times New Roman" w:hAnsi="Times New Roman" w:cs="Times New Roman" w:hint="default"/>
        <w:b w:val="0"/>
        <w:i w:val="0"/>
      </w:rPr>
    </w:lvl>
    <w:lvl w:ilvl="3">
      <w:start w:val="1"/>
      <w:numFmt w:val="bullet"/>
      <w:lvlText w:val="o"/>
      <w:lvlJc w:val="left"/>
      <w:pPr>
        <w:ind w:left="1800" w:hanging="360"/>
      </w:pPr>
      <w:rPr>
        <w:rFonts w:ascii="Times New Roman" w:hAnsi="Times New Roman" w:cs="Times New Roman" w:hint="default"/>
        <w:b w:val="0"/>
        <w:i w:val="0"/>
        <w:sz w:val="18"/>
      </w:rPr>
    </w:lvl>
    <w:lvl w:ilvl="4">
      <w:start w:val="1"/>
      <w:numFmt w:val="bullet"/>
      <w:lvlText w:val="▪"/>
      <w:lvlJc w:val="left"/>
      <w:pPr>
        <w:ind w:left="2160" w:hanging="360"/>
      </w:pPr>
      <w:rPr>
        <w:rFonts w:ascii="Times New Roman" w:hAnsi="Times New Roman" w:cs="Times New Roman" w:hint="default"/>
        <w:b w:val="0"/>
        <w:i w:val="0"/>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num w:numId="1" w16cid:durableId="214899311">
    <w:abstractNumId w:val="10"/>
  </w:num>
  <w:num w:numId="2" w16cid:durableId="1511069673">
    <w:abstractNumId w:val="10"/>
  </w:num>
  <w:num w:numId="3" w16cid:durableId="960069262">
    <w:abstractNumId w:val="10"/>
  </w:num>
  <w:num w:numId="4" w16cid:durableId="213277880">
    <w:abstractNumId w:val="9"/>
  </w:num>
  <w:num w:numId="5" w16cid:durableId="1641878902">
    <w:abstractNumId w:val="7"/>
  </w:num>
  <w:num w:numId="6" w16cid:durableId="1953200629">
    <w:abstractNumId w:val="6"/>
  </w:num>
  <w:num w:numId="7" w16cid:durableId="1161459020">
    <w:abstractNumId w:val="5"/>
  </w:num>
  <w:num w:numId="8" w16cid:durableId="1991011769">
    <w:abstractNumId w:val="4"/>
  </w:num>
  <w:num w:numId="9" w16cid:durableId="510342736">
    <w:abstractNumId w:val="8"/>
  </w:num>
  <w:num w:numId="10" w16cid:durableId="244539490">
    <w:abstractNumId w:val="3"/>
  </w:num>
  <w:num w:numId="11" w16cid:durableId="2091003097">
    <w:abstractNumId w:val="2"/>
  </w:num>
  <w:num w:numId="12" w16cid:durableId="1496067384">
    <w:abstractNumId w:val="1"/>
  </w:num>
  <w:num w:numId="13" w16cid:durableId="572083970">
    <w:abstractNumId w:val="0"/>
  </w:num>
  <w:num w:numId="14" w16cid:durableId="1541210239">
    <w:abstractNumId w:val="10"/>
  </w:num>
  <w:num w:numId="15" w16cid:durableId="1657298599">
    <w:abstractNumId w:val="16"/>
  </w:num>
  <w:num w:numId="16" w16cid:durableId="11954163">
    <w:abstractNumId w:val="16"/>
  </w:num>
  <w:num w:numId="17" w16cid:durableId="1569614882">
    <w:abstractNumId w:val="13"/>
  </w:num>
  <w:num w:numId="18" w16cid:durableId="1080785574">
    <w:abstractNumId w:val="16"/>
  </w:num>
  <w:num w:numId="19" w16cid:durableId="1914464593">
    <w:abstractNumId w:val="12"/>
  </w:num>
  <w:num w:numId="20" w16cid:durableId="1210189352">
    <w:abstractNumId w:val="16"/>
  </w:num>
  <w:num w:numId="21" w16cid:durableId="461264926">
    <w:abstractNumId w:val="16"/>
  </w:num>
  <w:num w:numId="22" w16cid:durableId="554505522">
    <w:abstractNumId w:val="16"/>
  </w:num>
  <w:num w:numId="23" w16cid:durableId="1025059148">
    <w:abstractNumId w:val="16"/>
  </w:num>
  <w:num w:numId="24" w16cid:durableId="137653544">
    <w:abstractNumId w:val="16"/>
  </w:num>
  <w:num w:numId="25" w16cid:durableId="437457347">
    <w:abstractNumId w:val="15"/>
  </w:num>
  <w:num w:numId="26" w16cid:durableId="34041608">
    <w:abstractNumId w:val="16"/>
  </w:num>
  <w:num w:numId="27" w16cid:durableId="199974246">
    <w:abstractNumId w:val="14"/>
  </w:num>
  <w:num w:numId="28" w16cid:durableId="1919943800">
    <w:abstractNumId w:val="13"/>
  </w:num>
  <w:num w:numId="29" w16cid:durableId="1283464983">
    <w:abstractNumId w:val="16"/>
  </w:num>
  <w:num w:numId="30" w16cid:durableId="399060256">
    <w:abstractNumId w:val="15"/>
  </w:num>
  <w:num w:numId="31" w16cid:durableId="407265627">
    <w:abstractNumId w:val="16"/>
  </w:num>
  <w:num w:numId="32" w16cid:durableId="1297763319">
    <w:abstractNumId w:val="14"/>
  </w:num>
  <w:num w:numId="33" w16cid:durableId="216938234">
    <w:abstractNumId w:val="16"/>
  </w:num>
  <w:num w:numId="34" w16cid:durableId="816999311">
    <w:abstractNumId w:val="13"/>
  </w:num>
  <w:num w:numId="35" w16cid:durableId="2092922487">
    <w:abstractNumId w:val="15"/>
  </w:num>
  <w:num w:numId="36" w16cid:durableId="1309625337">
    <w:abstractNumId w:val="16"/>
  </w:num>
  <w:num w:numId="37" w16cid:durableId="1608394011">
    <w:abstractNumId w:val="14"/>
  </w:num>
  <w:num w:numId="38" w16cid:durableId="1776093320">
    <w:abstractNumId w:val="15"/>
  </w:num>
  <w:num w:numId="39" w16cid:durableId="20729188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600"/>
    <w:rsid w:val="00015723"/>
    <w:rsid w:val="00035E21"/>
    <w:rsid w:val="00051D10"/>
    <w:rsid w:val="00052F16"/>
    <w:rsid w:val="00073F43"/>
    <w:rsid w:val="00086875"/>
    <w:rsid w:val="000938BA"/>
    <w:rsid w:val="000B6CD5"/>
    <w:rsid w:val="000C352A"/>
    <w:rsid w:val="00121D85"/>
    <w:rsid w:val="00143D54"/>
    <w:rsid w:val="00166857"/>
    <w:rsid w:val="0019695A"/>
    <w:rsid w:val="001C6029"/>
    <w:rsid w:val="001E7579"/>
    <w:rsid w:val="00266781"/>
    <w:rsid w:val="002C2D64"/>
    <w:rsid w:val="002C3E07"/>
    <w:rsid w:val="002D56A2"/>
    <w:rsid w:val="00305600"/>
    <w:rsid w:val="0032052B"/>
    <w:rsid w:val="0034030F"/>
    <w:rsid w:val="00345F8A"/>
    <w:rsid w:val="00393D3E"/>
    <w:rsid w:val="003A2C00"/>
    <w:rsid w:val="003B600C"/>
    <w:rsid w:val="003C234F"/>
    <w:rsid w:val="003F1869"/>
    <w:rsid w:val="00407BE6"/>
    <w:rsid w:val="00441269"/>
    <w:rsid w:val="004654AE"/>
    <w:rsid w:val="00467816"/>
    <w:rsid w:val="0049677A"/>
    <w:rsid w:val="004A1A49"/>
    <w:rsid w:val="004B3E1A"/>
    <w:rsid w:val="004D4561"/>
    <w:rsid w:val="004E024A"/>
    <w:rsid w:val="00526CA1"/>
    <w:rsid w:val="005B630F"/>
    <w:rsid w:val="005C4E39"/>
    <w:rsid w:val="005D69F5"/>
    <w:rsid w:val="005E3FD6"/>
    <w:rsid w:val="005E65AD"/>
    <w:rsid w:val="005F6B5F"/>
    <w:rsid w:val="006909E2"/>
    <w:rsid w:val="006D71AF"/>
    <w:rsid w:val="006F6C3B"/>
    <w:rsid w:val="007007DD"/>
    <w:rsid w:val="007051A3"/>
    <w:rsid w:val="00706746"/>
    <w:rsid w:val="007247A3"/>
    <w:rsid w:val="00737AB4"/>
    <w:rsid w:val="00794EA0"/>
    <w:rsid w:val="007A221C"/>
    <w:rsid w:val="007A323F"/>
    <w:rsid w:val="007B3AD0"/>
    <w:rsid w:val="007C4258"/>
    <w:rsid w:val="007E6521"/>
    <w:rsid w:val="008335FC"/>
    <w:rsid w:val="00845480"/>
    <w:rsid w:val="00886F86"/>
    <w:rsid w:val="0089319D"/>
    <w:rsid w:val="008B0B37"/>
    <w:rsid w:val="008B3310"/>
    <w:rsid w:val="00900A3C"/>
    <w:rsid w:val="0092089B"/>
    <w:rsid w:val="009269A4"/>
    <w:rsid w:val="009408CB"/>
    <w:rsid w:val="00941260"/>
    <w:rsid w:val="00943571"/>
    <w:rsid w:val="0096540E"/>
    <w:rsid w:val="00973878"/>
    <w:rsid w:val="00992354"/>
    <w:rsid w:val="00A11705"/>
    <w:rsid w:val="00A25613"/>
    <w:rsid w:val="00A3795E"/>
    <w:rsid w:val="00A6269A"/>
    <w:rsid w:val="00A7390F"/>
    <w:rsid w:val="00A85EF7"/>
    <w:rsid w:val="00B01B26"/>
    <w:rsid w:val="00B63435"/>
    <w:rsid w:val="00B75990"/>
    <w:rsid w:val="00BA6C8F"/>
    <w:rsid w:val="00BB24B5"/>
    <w:rsid w:val="00C17DAB"/>
    <w:rsid w:val="00C57FEA"/>
    <w:rsid w:val="00C652B3"/>
    <w:rsid w:val="00C904C9"/>
    <w:rsid w:val="00CA27FB"/>
    <w:rsid w:val="00CA6447"/>
    <w:rsid w:val="00CD7A2A"/>
    <w:rsid w:val="00D32752"/>
    <w:rsid w:val="00D40BBC"/>
    <w:rsid w:val="00D651F1"/>
    <w:rsid w:val="00D90962"/>
    <w:rsid w:val="00DF01F1"/>
    <w:rsid w:val="00E06C3D"/>
    <w:rsid w:val="00E24DB5"/>
    <w:rsid w:val="00E303D0"/>
    <w:rsid w:val="00E93DAE"/>
    <w:rsid w:val="00E95DAA"/>
    <w:rsid w:val="00EF6DBE"/>
    <w:rsid w:val="00EF6E1E"/>
    <w:rsid w:val="00F06515"/>
    <w:rsid w:val="00F250AC"/>
    <w:rsid w:val="00F42439"/>
    <w:rsid w:val="00F44533"/>
    <w:rsid w:val="00F52CE3"/>
    <w:rsid w:val="00F96CC0"/>
    <w:rsid w:val="00F971C2"/>
    <w:rsid w:val="00FC04BF"/>
    <w:rsid w:val="00FD7368"/>
    <w:rsid w:val="00FF4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8D3B7"/>
  <w15:chartTrackingRefBased/>
  <w15:docId w15:val="{2DC6E548-DBD6-4C2F-97B1-2E9593FEF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D2E"/>
    <w:rPr>
      <w:rFonts w:ascii="Verdana" w:hAnsi="Verdana"/>
      <w:sz w:val="24"/>
    </w:rPr>
  </w:style>
  <w:style w:type="paragraph" w:styleId="Heading1">
    <w:name w:val="heading 1"/>
    <w:basedOn w:val="Normal"/>
    <w:next w:val="Normal"/>
    <w:link w:val="Heading1Char"/>
    <w:uiPriority w:val="9"/>
    <w:qFormat/>
    <w:rsid w:val="00DC7D2E"/>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C7D2E"/>
    <w:pPr>
      <w:keepNext/>
      <w:keepLines/>
      <w:spacing w:before="40" w:after="0"/>
      <w:outlineLvl w:val="1"/>
    </w:pPr>
    <w:rPr>
      <w:rFonts w:eastAsiaTheme="majorEastAsia"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D2E"/>
    <w:rPr>
      <w:rFonts w:ascii="Verdana" w:eastAsiaTheme="majorEastAsia" w:hAnsi="Verdana"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DC7D2E"/>
    <w:rPr>
      <w:rFonts w:ascii="Verdana" w:eastAsiaTheme="majorEastAsia" w:hAnsi="Verdana" w:cstheme="majorBidi"/>
      <w:color w:val="2F5496" w:themeColor="accent1" w:themeShade="BF"/>
      <w:sz w:val="26"/>
      <w:szCs w:val="26"/>
    </w:rPr>
  </w:style>
  <w:style w:type="paragraph" w:styleId="Title">
    <w:name w:val="Title"/>
    <w:basedOn w:val="Normal"/>
    <w:next w:val="Normal"/>
    <w:link w:val="TitleChar"/>
    <w:uiPriority w:val="10"/>
    <w:qFormat/>
    <w:rsid w:val="00DC7D2E"/>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DC7D2E"/>
    <w:rPr>
      <w:rFonts w:ascii="Verdana" w:eastAsiaTheme="majorEastAsia" w:hAnsi="Verdana" w:cstheme="majorBidi"/>
      <w:spacing w:val="-10"/>
      <w:kern w:val="28"/>
      <w:sz w:val="56"/>
      <w:szCs w:val="56"/>
    </w:rPr>
  </w:style>
  <w:style w:type="paragraph" w:styleId="Subtitle">
    <w:name w:val="Subtitle"/>
    <w:basedOn w:val="Normal"/>
    <w:next w:val="Normal"/>
    <w:link w:val="SubtitleChar"/>
    <w:uiPriority w:val="11"/>
    <w:qFormat/>
    <w:rsid w:val="00DC7D2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C7D2E"/>
    <w:rPr>
      <w:rFonts w:ascii="Verdana" w:eastAsiaTheme="minorEastAsia" w:hAnsi="Verdana"/>
      <w:color w:val="5A5A5A" w:themeColor="text1" w:themeTint="A5"/>
      <w:spacing w:val="15"/>
      <w:sz w:val="24"/>
    </w:rPr>
  </w:style>
  <w:style w:type="numbering" w:customStyle="1" w:styleId="HHSNumbering">
    <w:name w:val="HHSNumbering"/>
    <w:pPr>
      <w:numPr>
        <w:numId w:val="17"/>
      </w:numPr>
    </w:pPr>
  </w:style>
  <w:style w:type="numbering" w:customStyle="1" w:styleId="HHSBullets">
    <w:name w:val="HHSBullets"/>
    <w:pPr>
      <w:numPr>
        <w:numId w:val="15"/>
      </w:numPr>
    </w:pPr>
  </w:style>
  <w:style w:type="table" w:styleId="TableGrid">
    <w:name w:val="Table Grid"/>
    <w:basedOn w:val="TableNormal"/>
    <w:uiPriority w:val="39"/>
    <w:rsid w:val="00F52C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677A"/>
    <w:rPr>
      <w:color w:val="0563C1" w:themeColor="hyperlink"/>
      <w:u w:val="single"/>
    </w:rPr>
  </w:style>
  <w:style w:type="character" w:styleId="UnresolvedMention">
    <w:name w:val="Unresolved Mention"/>
    <w:basedOn w:val="DefaultParagraphFont"/>
    <w:uiPriority w:val="99"/>
    <w:semiHidden/>
    <w:unhideWhenUsed/>
    <w:rsid w:val="0049677A"/>
    <w:rPr>
      <w:color w:val="605E5C"/>
      <w:shd w:val="clear" w:color="auto" w:fill="E1DFDD"/>
    </w:rPr>
  </w:style>
  <w:style w:type="paragraph" w:styleId="Header">
    <w:name w:val="header"/>
    <w:basedOn w:val="Normal"/>
    <w:link w:val="HeaderChar"/>
    <w:uiPriority w:val="99"/>
    <w:unhideWhenUsed/>
    <w:rsid w:val="009923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2354"/>
    <w:rPr>
      <w:rFonts w:ascii="Verdana" w:hAnsi="Verdana"/>
      <w:sz w:val="24"/>
    </w:rPr>
  </w:style>
  <w:style w:type="paragraph" w:styleId="Footer">
    <w:name w:val="footer"/>
    <w:basedOn w:val="Normal"/>
    <w:link w:val="FooterChar"/>
    <w:uiPriority w:val="99"/>
    <w:unhideWhenUsed/>
    <w:rsid w:val="009923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2354"/>
    <w:rPr>
      <w:rFonts w:ascii="Verdana" w:hAnsi="Verdan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a.Arrieta@hhs.texas.gov" TargetMode="External"/><Relationship Id="rId3" Type="http://schemas.openxmlformats.org/officeDocument/2006/relationships/settings" Target="settings.xml"/><Relationship Id="rId7" Type="http://schemas.openxmlformats.org/officeDocument/2006/relationships/hyperlink" Target="mailto:Missy.Hammer@hhs.texas.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HH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3</Pages>
  <Words>576</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HHSC</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Hammer,Missy (HHSC/DSHS)</dc:creator>
  <cp:keywords/>
  <dc:description/>
  <cp:lastModifiedBy>Hammer,Missy (HHSC/DSHS)</cp:lastModifiedBy>
  <cp:revision>24</cp:revision>
  <dcterms:created xsi:type="dcterms:W3CDTF">2022-05-09T16:02:00Z</dcterms:created>
  <dcterms:modified xsi:type="dcterms:W3CDTF">2024-07-29T19:35:00Z</dcterms:modified>
</cp:coreProperties>
</file>